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9" w:type="dxa"/>
        <w:tblLook w:val="04A0" w:firstRow="1" w:lastRow="0" w:firstColumn="1" w:lastColumn="0" w:noHBand="0" w:noVBand="1"/>
      </w:tblPr>
      <w:tblGrid>
        <w:gridCol w:w="2515"/>
        <w:gridCol w:w="2382"/>
        <w:gridCol w:w="832"/>
        <w:gridCol w:w="648"/>
        <w:gridCol w:w="1437"/>
        <w:gridCol w:w="3275"/>
      </w:tblGrid>
      <w:tr w:rsidR="00E5110B" w14:paraId="04470DAF" w14:textId="77777777" w:rsidTr="00BD57A6">
        <w:trPr>
          <w:trHeight w:val="649"/>
        </w:trPr>
        <w:tc>
          <w:tcPr>
            <w:tcW w:w="11089" w:type="dxa"/>
            <w:gridSpan w:val="6"/>
            <w:shd w:val="clear" w:color="auto" w:fill="000000" w:themeFill="text1"/>
          </w:tcPr>
          <w:p w14:paraId="0A2338CF" w14:textId="35233EB0" w:rsidR="00E5110B" w:rsidRPr="00E5110B" w:rsidRDefault="00660E1C" w:rsidP="00660E1C">
            <w:pPr>
              <w:jc w:val="center"/>
              <w:rPr>
                <w:b/>
                <w:bCs/>
              </w:rPr>
            </w:pPr>
            <w:r w:rsidRPr="00660E1C">
              <w:rPr>
                <w:b/>
                <w:bCs/>
                <w:color w:val="FFFFFF" w:themeColor="background1"/>
                <w:sz w:val="52"/>
                <w:szCs w:val="52"/>
              </w:rPr>
              <w:t>LABORATORY SAFETY RULES</w:t>
            </w:r>
          </w:p>
        </w:tc>
      </w:tr>
      <w:tr w:rsidR="00660E1C" w14:paraId="1885BF8C" w14:textId="77777777" w:rsidTr="00BD57A6">
        <w:trPr>
          <w:trHeight w:val="4700"/>
        </w:trPr>
        <w:tc>
          <w:tcPr>
            <w:tcW w:w="2515" w:type="dxa"/>
            <w:vMerge w:val="restart"/>
          </w:tcPr>
          <w:p w14:paraId="0F46CAC9" w14:textId="77777777" w:rsidR="00660E1C" w:rsidRDefault="00660E1C">
            <w:r w:rsidRPr="00E5110B">
              <w:rPr>
                <w:noProof/>
              </w:rPr>
              <w:drawing>
                <wp:inline distT="0" distB="0" distL="0" distR="0" wp14:anchorId="2B689FD9" wp14:editId="67C917DA">
                  <wp:extent cx="1352739" cy="3096057"/>
                  <wp:effectExtent l="0" t="0" r="0" b="0"/>
                  <wp:docPr id="10380335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033596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3096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11CC90" w14:textId="451DFB90" w:rsidR="00660E1C" w:rsidRPr="00BD57A6" w:rsidRDefault="00660E1C">
            <w:pPr>
              <w:rPr>
                <w:rFonts w:ascii="Vrinda" w:hAnsi="Vrinda" w:cs="Vrinda"/>
              </w:rPr>
            </w:pPr>
            <w:r w:rsidRPr="00BD57A6">
              <w:rPr>
                <w:rFonts w:ascii="Vrinda" w:hAnsi="Vrinda" w:cs="Vrinda"/>
                <w:sz w:val="28"/>
                <w:szCs w:val="28"/>
              </w:rPr>
              <w:t>Laboratories offer great opportunities for learning, teaching, and research. They also pose hazards that require proper safety precautions.</w:t>
            </w:r>
          </w:p>
        </w:tc>
        <w:tc>
          <w:tcPr>
            <w:tcW w:w="3862" w:type="dxa"/>
            <w:gridSpan w:val="3"/>
          </w:tcPr>
          <w:p w14:paraId="49B5D55B" w14:textId="77777777" w:rsidR="00660E1C" w:rsidRPr="00CC36A3" w:rsidRDefault="00660E1C">
            <w:pPr>
              <w:rPr>
                <w:rFonts w:ascii="ADLaM Display" w:hAnsi="ADLaM Display" w:cs="ADLaM Display"/>
                <w:b/>
                <w:bCs/>
                <w:sz w:val="32"/>
                <w:szCs w:val="32"/>
              </w:rPr>
            </w:pPr>
            <w:r w:rsidRPr="00CC36A3">
              <w:rPr>
                <w:rFonts w:ascii="ADLaM Display" w:hAnsi="ADLaM Display" w:cs="ADLaM Display"/>
                <w:b/>
                <w:bCs/>
                <w:sz w:val="32"/>
                <w:szCs w:val="32"/>
              </w:rPr>
              <w:t>Dress Appropriately</w:t>
            </w:r>
          </w:p>
          <w:p w14:paraId="6A753B26" w14:textId="4448B2C8" w:rsidR="00660E1C" w:rsidRDefault="00660E1C" w:rsidP="00660E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83E8CF" wp14:editId="2E203AB6">
                  <wp:extent cx="1625600" cy="1199439"/>
                  <wp:effectExtent l="0" t="0" r="0" b="1270"/>
                  <wp:docPr id="205832770" name="Picture 4" descr="OSHA Machine Hazard Sig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OSHA Machine Hazard Sign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189" b="140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643" cy="1220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356A5E6" wp14:editId="76F1E699">
                  <wp:extent cx="803821" cy="800100"/>
                  <wp:effectExtent l="0" t="0" r="0" b="0"/>
                  <wp:docPr id="16194640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7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649" cy="804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1567563" wp14:editId="74D694B6">
                  <wp:extent cx="797322" cy="781050"/>
                  <wp:effectExtent l="0" t="0" r="3175" b="0"/>
                  <wp:docPr id="30800217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22" t="19111" r="16445" b="16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70" cy="785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F1C103C" w14:textId="1938605E" w:rsidR="00660E1C" w:rsidRPr="00CC36A3" w:rsidRDefault="00660E1C">
            <w:pPr>
              <w:rPr>
                <w:rFonts w:ascii="ADLaM Display" w:hAnsi="ADLaM Display" w:cs="ADLaM Display"/>
              </w:rPr>
            </w:pPr>
            <w:r w:rsidRPr="00CC36A3">
              <w:rPr>
                <w:rFonts w:ascii="ADLaM Display" w:hAnsi="ADLaM Display" w:cs="ADLaM Display"/>
              </w:rPr>
              <w:t>Tie back long hair, no shorts or open-toed shoes, wear necessary PPE.</w:t>
            </w:r>
          </w:p>
        </w:tc>
        <w:tc>
          <w:tcPr>
            <w:tcW w:w="4712" w:type="dxa"/>
            <w:gridSpan w:val="2"/>
          </w:tcPr>
          <w:p w14:paraId="13FA8CBC" w14:textId="77777777" w:rsidR="00660E1C" w:rsidRPr="00660E1C" w:rsidRDefault="00660E1C">
            <w:pPr>
              <w:rPr>
                <w:rFonts w:ascii="Eras Bold ITC" w:hAnsi="Eras Bold ITC"/>
                <w:b/>
                <w:bCs/>
                <w:sz w:val="32"/>
                <w:szCs w:val="32"/>
              </w:rPr>
            </w:pPr>
            <w:r w:rsidRPr="00660E1C">
              <w:rPr>
                <w:rFonts w:ascii="Eras Bold ITC" w:hAnsi="Eras Bold ITC"/>
                <w:b/>
                <w:bCs/>
                <w:sz w:val="32"/>
                <w:szCs w:val="32"/>
              </w:rPr>
              <w:t>Proper Supervision</w:t>
            </w:r>
          </w:p>
          <w:p w14:paraId="7479C5A4" w14:textId="77777777" w:rsidR="00660E1C" w:rsidRPr="00660E1C" w:rsidRDefault="00660E1C">
            <w:pPr>
              <w:rPr>
                <w:rFonts w:ascii="Eras Bold ITC" w:hAnsi="Eras Bold ITC"/>
              </w:rPr>
            </w:pPr>
          </w:p>
          <w:p w14:paraId="5CDE8A5F" w14:textId="2289A486" w:rsidR="00660E1C" w:rsidRPr="00660E1C" w:rsidRDefault="00660E1C" w:rsidP="00BD57A6">
            <w:pPr>
              <w:jc w:val="center"/>
              <w:rPr>
                <w:rFonts w:ascii="Eras Bold ITC" w:hAnsi="Eras Bold ITC"/>
              </w:rPr>
            </w:pPr>
            <w:r w:rsidRPr="00660E1C">
              <w:rPr>
                <w:rFonts w:ascii="Eras Bold ITC" w:hAnsi="Eras Bold ITC"/>
                <w:noProof/>
              </w:rPr>
              <w:drawing>
                <wp:inline distT="0" distB="0" distL="0" distR="0" wp14:anchorId="29D0F854" wp14:editId="4F67BD55">
                  <wp:extent cx="2228850" cy="1715170"/>
                  <wp:effectExtent l="0" t="0" r="0" b="0"/>
                  <wp:docPr id="134622733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737" cy="17181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A000C46" w14:textId="77777777" w:rsidR="00660E1C" w:rsidRPr="00660E1C" w:rsidRDefault="00660E1C">
            <w:pPr>
              <w:rPr>
                <w:rFonts w:ascii="Eras Bold ITC" w:hAnsi="Eras Bold ITC"/>
              </w:rPr>
            </w:pPr>
          </w:p>
          <w:p w14:paraId="22A7C037" w14:textId="198B2617" w:rsidR="00660E1C" w:rsidRDefault="00660E1C">
            <w:r w:rsidRPr="00660E1C">
              <w:rPr>
                <w:rFonts w:ascii="Eras Bold ITC" w:hAnsi="Eras Bold ITC"/>
              </w:rPr>
              <w:t>Don’t perform lab experiments with</w:t>
            </w:r>
            <w:r w:rsidR="00BD57A6">
              <w:rPr>
                <w:rFonts w:ascii="Eras Bold ITC" w:hAnsi="Eras Bold ITC"/>
              </w:rPr>
              <w:t>out</w:t>
            </w:r>
            <w:r w:rsidRPr="00660E1C">
              <w:rPr>
                <w:rFonts w:ascii="Eras Bold ITC" w:hAnsi="Eras Bold ITC"/>
              </w:rPr>
              <w:t xml:space="preserve"> training or instructor supervision.</w:t>
            </w:r>
          </w:p>
        </w:tc>
      </w:tr>
      <w:tr w:rsidR="00660E1C" w14:paraId="3D124CCF" w14:textId="77777777" w:rsidTr="00BD57A6">
        <w:trPr>
          <w:trHeight w:val="3281"/>
        </w:trPr>
        <w:tc>
          <w:tcPr>
            <w:tcW w:w="2515" w:type="dxa"/>
            <w:vMerge/>
          </w:tcPr>
          <w:p w14:paraId="5E120EDC" w14:textId="77777777" w:rsidR="00660E1C" w:rsidRDefault="00660E1C"/>
        </w:tc>
        <w:tc>
          <w:tcPr>
            <w:tcW w:w="8574" w:type="dxa"/>
            <w:gridSpan w:val="5"/>
          </w:tcPr>
          <w:p w14:paraId="49D5FA36" w14:textId="03809271" w:rsidR="00660E1C" w:rsidRPr="00CC36A3" w:rsidRDefault="00660E1C" w:rsidP="00F9278F">
            <w:pPr>
              <w:rPr>
                <w:rFonts w:ascii="Bahnschrift Light" w:hAnsi="Bahnschrift Light"/>
              </w:rPr>
            </w:pPr>
            <w:r w:rsidRPr="00CC36A3">
              <w:rPr>
                <w:rFonts w:ascii="Bahnschrift Light" w:hAnsi="Bahnschrift Light"/>
                <w:noProof/>
              </w:rPr>
              <w:drawing>
                <wp:anchor distT="0" distB="0" distL="114300" distR="114300" simplePos="0" relativeHeight="251670528" behindDoc="1" locked="0" layoutInCell="1" allowOverlap="1" wp14:anchorId="3BFDF502" wp14:editId="21FBB8EA">
                  <wp:simplePos x="0" y="0"/>
                  <wp:positionH relativeFrom="column">
                    <wp:posOffset>995680</wp:posOffset>
                  </wp:positionH>
                  <wp:positionV relativeFrom="paragraph">
                    <wp:posOffset>1040130</wp:posOffset>
                  </wp:positionV>
                  <wp:extent cx="1314450" cy="857885"/>
                  <wp:effectExtent l="0" t="0" r="0" b="0"/>
                  <wp:wrapTight wrapText="bothSides">
                    <wp:wrapPolygon edited="0">
                      <wp:start x="0" y="0"/>
                      <wp:lineTo x="0" y="21104"/>
                      <wp:lineTo x="21287" y="21104"/>
                      <wp:lineTo x="21287" y="0"/>
                      <wp:lineTo x="0" y="0"/>
                    </wp:wrapPolygon>
                  </wp:wrapTight>
                  <wp:docPr id="64228307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81" b="62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857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CC36A3">
              <w:rPr>
                <w:rFonts w:ascii="Bahnschrift Light" w:hAnsi="Bahnschrift Light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23B8EB5E" wp14:editId="70548EA9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0</wp:posOffset>
                  </wp:positionV>
                  <wp:extent cx="943610" cy="1895475"/>
                  <wp:effectExtent l="0" t="0" r="8890" b="9525"/>
                  <wp:wrapSquare wrapText="bothSides"/>
                  <wp:docPr id="176889414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98" t="7554" r="16794" b="28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C36A3">
              <w:rPr>
                <w:rFonts w:ascii="Bahnschrift Light" w:hAnsi="Bahnschrift Light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1" locked="0" layoutInCell="1" allowOverlap="1" wp14:anchorId="6605C96E" wp14:editId="71E6D9C8">
                  <wp:simplePos x="0" y="0"/>
                  <wp:positionH relativeFrom="column">
                    <wp:posOffset>3776345</wp:posOffset>
                  </wp:positionH>
                  <wp:positionV relativeFrom="paragraph">
                    <wp:posOffset>257175</wp:posOffset>
                  </wp:positionV>
                  <wp:extent cx="1304925" cy="1638300"/>
                  <wp:effectExtent l="0" t="0" r="9525" b="0"/>
                  <wp:wrapTight wrapText="bothSides">
                    <wp:wrapPolygon edited="0">
                      <wp:start x="0" y="0"/>
                      <wp:lineTo x="0" y="21349"/>
                      <wp:lineTo x="21442" y="21349"/>
                      <wp:lineTo x="21442" y="0"/>
                      <wp:lineTo x="0" y="0"/>
                    </wp:wrapPolygon>
                  </wp:wrapTight>
                  <wp:docPr id="163374548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11" t="7556" r="12889" b="7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C36A3">
              <w:rPr>
                <w:rFonts w:ascii="Bahnschrift Light" w:hAnsi="Bahnschrift Light"/>
                <w:noProof/>
              </w:rPr>
              <w:drawing>
                <wp:anchor distT="0" distB="0" distL="114300" distR="114300" simplePos="0" relativeHeight="251671552" behindDoc="1" locked="0" layoutInCell="1" allowOverlap="1" wp14:anchorId="3450BA2C" wp14:editId="767EAB2D">
                  <wp:simplePos x="0" y="0"/>
                  <wp:positionH relativeFrom="column">
                    <wp:posOffset>2453005</wp:posOffset>
                  </wp:positionH>
                  <wp:positionV relativeFrom="paragraph">
                    <wp:posOffset>904875</wp:posOffset>
                  </wp:positionV>
                  <wp:extent cx="1219200" cy="1061720"/>
                  <wp:effectExtent l="0" t="0" r="0" b="5080"/>
                  <wp:wrapTight wrapText="bothSides">
                    <wp:wrapPolygon edited="0">
                      <wp:start x="8100" y="0"/>
                      <wp:lineTo x="1688" y="2713"/>
                      <wp:lineTo x="0" y="3876"/>
                      <wp:lineTo x="0" y="19766"/>
                      <wp:lineTo x="338" y="21316"/>
                      <wp:lineTo x="675" y="21316"/>
                      <wp:lineTo x="20925" y="21316"/>
                      <wp:lineTo x="21263" y="19766"/>
                      <wp:lineTo x="21263" y="3876"/>
                      <wp:lineTo x="19575" y="2713"/>
                      <wp:lineTo x="13163" y="0"/>
                      <wp:lineTo x="8100" y="0"/>
                    </wp:wrapPolygon>
                  </wp:wrapTight>
                  <wp:docPr id="204681444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9178" b="90000" l="9146" r="90000">
                                        <a14:foregroundMark x1="41829" y1="9589" x2="50732" y2="9315"/>
                                        <a14:foregroundMark x1="50732" y1="9315" x2="56220" y2="9315"/>
                                        <a14:foregroundMark x1="60610" y1="19863" x2="60122" y2="22192"/>
                                        <a14:foregroundMark x1="38537" y1="19452" x2="38537" y2="23151"/>
                                        <a14:foregroundMark x1="40854" y1="44795" x2="40854" y2="44795"/>
                                        <a14:foregroundMark x1="43049" y1="41918" x2="34878" y2="51096"/>
                                        <a14:foregroundMark x1="34878" y1="51096" x2="38780" y2="62466"/>
                                        <a14:foregroundMark x1="38780" y1="62466" x2="52195" y2="67534"/>
                                        <a14:foregroundMark x1="52195" y1="67534" x2="65488" y2="64247"/>
                                        <a14:foregroundMark x1="65488" y1="64247" x2="63293" y2="52192"/>
                                        <a14:foregroundMark x1="63293" y1="52192" x2="51829" y2="42192"/>
                                        <a14:foregroundMark x1="51829" y1="42192" x2="41341" y2="37397"/>
                                        <a14:foregroundMark x1="41341" y1="37397" x2="39756" y2="37534"/>
                                        <a14:foregroundMark x1="9146" y1="26986" x2="9878" y2="63014"/>
                                        <a14:foregroundMark x1="10854" y1="86438" x2="44878" y2="87260"/>
                                        <a14:foregroundMark x1="44878" y1="87260" x2="60488" y2="8712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98" t="7534" r="6693" b="71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6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C36A3">
              <w:rPr>
                <w:rFonts w:ascii="Bahnschrift Light" w:hAnsi="Bahnschrift Light"/>
                <w:b/>
                <w:bCs/>
                <w:sz w:val="28"/>
                <w:szCs w:val="28"/>
              </w:rPr>
              <w:t xml:space="preserve">Know the Location of Emergency Numbers &amp; Safety Equipment. </w:t>
            </w:r>
            <w:r w:rsidRPr="00CC36A3">
              <w:rPr>
                <w:rFonts w:ascii="Bahnschrift Light" w:hAnsi="Bahnschrift Light"/>
              </w:rPr>
              <w:t>Knowing the locations of these items enables you to access them quickly if necessary.</w:t>
            </w:r>
          </w:p>
          <w:p w14:paraId="2F1E6B97" w14:textId="367D6460" w:rsidR="00660E1C" w:rsidRDefault="00660E1C" w:rsidP="00F9278F"/>
        </w:tc>
      </w:tr>
      <w:tr w:rsidR="00660E1C" w14:paraId="68F13B55" w14:textId="77777777" w:rsidTr="00BD57A6">
        <w:trPr>
          <w:trHeight w:val="3307"/>
        </w:trPr>
        <w:tc>
          <w:tcPr>
            <w:tcW w:w="2515" w:type="dxa"/>
          </w:tcPr>
          <w:p w14:paraId="30EDE245" w14:textId="77777777" w:rsidR="00BD57A6" w:rsidRPr="003D7886" w:rsidRDefault="00BD57A6" w:rsidP="00BD57A6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 w:rsidRPr="003D7886">
              <w:rPr>
                <w:rFonts w:ascii="Arial Nova" w:hAnsi="Arial Nova"/>
                <w:b/>
                <w:bCs/>
                <w:sz w:val="28"/>
                <w:szCs w:val="28"/>
              </w:rPr>
              <w:t>Stay Organized</w:t>
            </w:r>
          </w:p>
          <w:p w14:paraId="310E3E05" w14:textId="7493B628" w:rsidR="00BD57A6" w:rsidRPr="003D7886" w:rsidRDefault="003D7886" w:rsidP="003D7886">
            <w:pPr>
              <w:jc w:val="center"/>
              <w:rPr>
                <w:rFonts w:ascii="Arial Nova" w:hAnsi="Arial Nova"/>
              </w:rPr>
            </w:pPr>
            <w:r w:rsidRPr="003D7886">
              <w:rPr>
                <w:rFonts w:ascii="Arial Nova" w:hAnsi="Arial Nova"/>
                <w:noProof/>
              </w:rPr>
              <w:drawing>
                <wp:inline distT="0" distB="0" distL="0" distR="0" wp14:anchorId="5158077F" wp14:editId="3C54F839">
                  <wp:extent cx="1172884" cy="1038225"/>
                  <wp:effectExtent l="0" t="0" r="8255" b="0"/>
                  <wp:docPr id="179773802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39" cy="10398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2196996" w14:textId="0A6E0E33" w:rsidR="00660E1C" w:rsidRDefault="00BD57A6" w:rsidP="00BD57A6">
            <w:r w:rsidRPr="003D7886">
              <w:rPr>
                <w:rFonts w:ascii="Arial Nova" w:hAnsi="Arial Nova"/>
              </w:rPr>
              <w:t>Don’t obstruct work areas, floors, or exits. Keep coats, bags, and other personal items out of the lab.</w:t>
            </w:r>
          </w:p>
        </w:tc>
        <w:tc>
          <w:tcPr>
            <w:tcW w:w="2382" w:type="dxa"/>
          </w:tcPr>
          <w:p w14:paraId="164518F6" w14:textId="77777777" w:rsidR="00660E1C" w:rsidRPr="00660E1C" w:rsidRDefault="00660E1C">
            <w:pPr>
              <w:rPr>
                <w:rFonts w:ascii="Bauhaus 93" w:hAnsi="Bauhaus 93"/>
                <w:b/>
                <w:bCs/>
                <w:sz w:val="32"/>
                <w:szCs w:val="32"/>
              </w:rPr>
            </w:pPr>
            <w:r w:rsidRPr="00660E1C">
              <w:rPr>
                <w:rFonts w:ascii="Bauhaus 93" w:hAnsi="Bauhaus 93"/>
                <w:b/>
                <w:bCs/>
                <w:sz w:val="32"/>
                <w:szCs w:val="32"/>
              </w:rPr>
              <w:t>NO FOOD</w:t>
            </w:r>
          </w:p>
          <w:p w14:paraId="11821518" w14:textId="17A8AD0B" w:rsidR="00660E1C" w:rsidRPr="00660E1C" w:rsidRDefault="00660E1C">
            <w:pPr>
              <w:rPr>
                <w:rFonts w:ascii="Bauhaus 93" w:hAnsi="Bauhaus 93"/>
                <w:b/>
                <w:bCs/>
                <w:sz w:val="32"/>
                <w:szCs w:val="32"/>
              </w:rPr>
            </w:pPr>
            <w:r w:rsidRPr="00660E1C">
              <w:rPr>
                <w:rFonts w:ascii="Bauhaus 93" w:hAnsi="Bauhaus 93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FCE7E9E" wp14:editId="561FD87C">
                  <wp:extent cx="1352550" cy="1301648"/>
                  <wp:effectExtent l="0" t="0" r="0" b="0"/>
                  <wp:docPr id="180351555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89" t="10222" r="8446" b="102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009" cy="1305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F43E71" w14:textId="7096643D" w:rsidR="00660E1C" w:rsidRDefault="00660E1C">
            <w:r w:rsidRPr="00660E1C">
              <w:rPr>
                <w:rFonts w:ascii="Bauhaus 93" w:hAnsi="Bauhaus 93"/>
              </w:rPr>
              <w:t>Don’t eat or drink in the laboratory.</w:t>
            </w:r>
          </w:p>
        </w:tc>
        <w:tc>
          <w:tcPr>
            <w:tcW w:w="2917" w:type="dxa"/>
            <w:gridSpan w:val="3"/>
          </w:tcPr>
          <w:p w14:paraId="5736E082" w14:textId="77777777" w:rsidR="00660E1C" w:rsidRPr="00660E1C" w:rsidRDefault="00660E1C">
            <w:pPr>
              <w:rPr>
                <w:rFonts w:ascii="Cascadia Mono SemiBold" w:hAnsi="Cascadia Mono SemiBold" w:cs="Cascadia Mono SemiBold"/>
                <w:b/>
                <w:bCs/>
                <w:sz w:val="40"/>
                <w:szCs w:val="40"/>
              </w:rPr>
            </w:pPr>
            <w:r w:rsidRPr="00660E1C">
              <w:rPr>
                <w:rFonts w:ascii="Cascadia Mono SemiBold" w:hAnsi="Cascadia Mono SemiBold" w:cs="Cascadia Mono SemiBold"/>
                <w:b/>
                <w:bCs/>
                <w:sz w:val="40"/>
                <w:szCs w:val="40"/>
              </w:rPr>
              <w:t>ID Hazards</w:t>
            </w:r>
          </w:p>
          <w:p w14:paraId="692CE6B9" w14:textId="6626CD16" w:rsidR="00660E1C" w:rsidRPr="00660E1C" w:rsidRDefault="00660E1C">
            <w:pPr>
              <w:rPr>
                <w:rFonts w:ascii="Cascadia Mono SemiBold" w:hAnsi="Cascadia Mono SemiBold" w:cs="Cascadia Mono SemiBold"/>
              </w:rPr>
            </w:pPr>
            <w:r w:rsidRPr="00660E1C">
              <w:rPr>
                <w:rFonts w:ascii="Cascadia Mono SemiBold" w:hAnsi="Cascadia Mono SemiBold" w:cs="Cascadia Mono SemiBold"/>
                <w:noProof/>
              </w:rPr>
              <w:drawing>
                <wp:inline distT="0" distB="0" distL="0" distR="0" wp14:anchorId="7DCF517F" wp14:editId="76F100A6">
                  <wp:extent cx="1409700" cy="984287"/>
                  <wp:effectExtent l="0" t="0" r="0" b="6350"/>
                  <wp:docPr id="58412714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12" t="14458" r="22112" b="144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732" cy="986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C0C2933" w14:textId="4CAEEAC4" w:rsidR="00660E1C" w:rsidRDefault="00660E1C">
            <w:r w:rsidRPr="00660E1C">
              <w:rPr>
                <w:rFonts w:ascii="Cascadia Mono SemiBold" w:hAnsi="Cascadia Mono SemiBold" w:cs="Cascadia Mono SemiBold"/>
              </w:rPr>
              <w:t>Identify hazardous materials prior to beginning process.</w:t>
            </w:r>
          </w:p>
        </w:tc>
        <w:tc>
          <w:tcPr>
            <w:tcW w:w="3275" w:type="dxa"/>
          </w:tcPr>
          <w:p w14:paraId="0BDF95E0" w14:textId="77777777" w:rsidR="00660E1C" w:rsidRPr="00F9278F" w:rsidRDefault="00660E1C">
            <w:pPr>
              <w:rPr>
                <w:b/>
                <w:bCs/>
                <w:sz w:val="32"/>
                <w:szCs w:val="32"/>
              </w:rPr>
            </w:pPr>
            <w:r w:rsidRPr="00F9278F">
              <w:rPr>
                <w:b/>
                <w:bCs/>
                <w:sz w:val="32"/>
                <w:szCs w:val="32"/>
              </w:rPr>
              <w:t>Be Attentive</w:t>
            </w:r>
          </w:p>
          <w:p w14:paraId="6B0DE66C" w14:textId="5419CCA8" w:rsidR="00660E1C" w:rsidRDefault="00660E1C">
            <w:r>
              <w:rPr>
                <w:noProof/>
              </w:rPr>
              <w:drawing>
                <wp:inline distT="0" distB="0" distL="0" distR="0" wp14:anchorId="45F7B3F3" wp14:editId="60845BC4">
                  <wp:extent cx="1881419" cy="1238250"/>
                  <wp:effectExtent l="0" t="0" r="5080" b="0"/>
                  <wp:docPr id="15233433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97" t="10714" r="6850" b="157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317" cy="1241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9958A8E" w14:textId="1B7C1AFA" w:rsidR="00660E1C" w:rsidRDefault="00660E1C">
            <w:r>
              <w:t>Be aware</w:t>
            </w:r>
            <w:r w:rsidR="00BD57A6">
              <w:t xml:space="preserve"> of</w:t>
            </w:r>
            <w:r>
              <w:t xml:space="preserve"> </w:t>
            </w:r>
            <w:r w:rsidR="00BD57A6">
              <w:t>surroundings</w:t>
            </w:r>
            <w:r>
              <w:t xml:space="preserve">. Don’t leave experiments unattended in the lab. </w:t>
            </w:r>
          </w:p>
        </w:tc>
      </w:tr>
      <w:tr w:rsidR="00BD57A6" w14:paraId="282D3305" w14:textId="77777777" w:rsidTr="00B74B8E">
        <w:trPr>
          <w:trHeight w:val="2123"/>
        </w:trPr>
        <w:tc>
          <w:tcPr>
            <w:tcW w:w="5729" w:type="dxa"/>
            <w:gridSpan w:val="3"/>
          </w:tcPr>
          <w:p w14:paraId="0B027E34" w14:textId="49405695" w:rsidR="00BD57A6" w:rsidRPr="003D7886" w:rsidRDefault="00CB2181">
            <w:pPr>
              <w:rPr>
                <w:rFonts w:ascii="Modern No. 20" w:hAnsi="Modern No. 20"/>
                <w:b/>
                <w:bCs/>
                <w:sz w:val="28"/>
                <w:szCs w:val="28"/>
              </w:rPr>
            </w:pPr>
            <w:r>
              <w:rPr>
                <w:rFonts w:ascii="Modern No. 20" w:hAnsi="Modern No. 20"/>
                <w:noProof/>
              </w:rPr>
              <w:drawing>
                <wp:anchor distT="0" distB="0" distL="114300" distR="114300" simplePos="0" relativeHeight="251673600" behindDoc="1" locked="0" layoutInCell="1" allowOverlap="1" wp14:anchorId="3856FE71" wp14:editId="41051F5C">
                  <wp:simplePos x="0" y="0"/>
                  <wp:positionH relativeFrom="column">
                    <wp:posOffset>2595245</wp:posOffset>
                  </wp:positionH>
                  <wp:positionV relativeFrom="paragraph">
                    <wp:posOffset>104775</wp:posOffset>
                  </wp:positionV>
                  <wp:extent cx="935990" cy="962025"/>
                  <wp:effectExtent l="0" t="0" r="0" b="9525"/>
                  <wp:wrapTight wrapText="bothSides">
                    <wp:wrapPolygon edited="0">
                      <wp:start x="0" y="0"/>
                      <wp:lineTo x="0" y="21386"/>
                      <wp:lineTo x="21102" y="21386"/>
                      <wp:lineTo x="21102" y="0"/>
                      <wp:lineTo x="0" y="0"/>
                    </wp:wrapPolygon>
                  </wp:wrapTight>
                  <wp:docPr id="29348127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79" t="16000" r="10222" b="164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3D7886" w:rsidRPr="003D7886">
              <w:rPr>
                <w:rFonts w:ascii="Modern No. 20" w:hAnsi="Modern No. 20"/>
                <w:b/>
                <w:bCs/>
                <w:sz w:val="28"/>
                <w:szCs w:val="28"/>
              </w:rPr>
              <w:t>Handle Sharps Carefully</w:t>
            </w:r>
          </w:p>
          <w:p w14:paraId="43D95C48" w14:textId="26FE2679" w:rsidR="00BD57A6" w:rsidRPr="00CB2181" w:rsidRDefault="003D7886" w:rsidP="00CB2181">
            <w:pPr>
              <w:rPr>
                <w:rFonts w:ascii="Modern No. 20" w:hAnsi="Modern No. 20"/>
              </w:rPr>
            </w:pPr>
            <w:r>
              <w:rPr>
                <w:rFonts w:ascii="Modern No. 20" w:hAnsi="Modern No. 20"/>
                <w:noProof/>
              </w:rPr>
              <w:drawing>
                <wp:anchor distT="0" distB="0" distL="114300" distR="114300" simplePos="0" relativeHeight="251674624" behindDoc="1" locked="0" layoutInCell="1" allowOverlap="1" wp14:anchorId="741B2DAC" wp14:editId="375B3B2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866775" cy="789940"/>
                  <wp:effectExtent l="0" t="0" r="9525" b="0"/>
                  <wp:wrapTight wrapText="bothSides">
                    <wp:wrapPolygon edited="0">
                      <wp:start x="0" y="0"/>
                      <wp:lineTo x="0" y="20836"/>
                      <wp:lineTo x="21363" y="20836"/>
                      <wp:lineTo x="21363" y="0"/>
                      <wp:lineTo x="0" y="0"/>
                    </wp:wrapPolygon>
                  </wp:wrapTight>
                  <wp:docPr id="74042259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45" t="8444" r="4889" b="8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8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3D7886">
              <w:rPr>
                <w:rFonts w:ascii="Modern No. 20" w:hAnsi="Modern No. 20"/>
              </w:rPr>
              <w:t xml:space="preserve">Properly dispose of anything that has sharp edges or can penetrate the skin. Report cuts, spills, or accidents to the </w:t>
            </w:r>
            <w:r w:rsidR="00B74B8E">
              <w:rPr>
                <w:rFonts w:ascii="Modern No. 20" w:hAnsi="Modern No. 20"/>
              </w:rPr>
              <w:t xml:space="preserve">                                     </w:t>
            </w:r>
            <w:r w:rsidRPr="003D7886">
              <w:rPr>
                <w:rFonts w:ascii="Modern No. 20" w:hAnsi="Modern No. 20"/>
              </w:rPr>
              <w:t>lab supervisor immediately.</w:t>
            </w:r>
          </w:p>
        </w:tc>
        <w:tc>
          <w:tcPr>
            <w:tcW w:w="5360" w:type="dxa"/>
            <w:gridSpan w:val="3"/>
          </w:tcPr>
          <w:p w14:paraId="7E115582" w14:textId="36FE07EB" w:rsidR="00BD57A6" w:rsidRPr="00DD0D1A" w:rsidRDefault="00BD57A6" w:rsidP="00BD57A6">
            <w:pPr>
              <w:rPr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5A95A03F" wp14:editId="2CA807F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107315</wp:posOffset>
                  </wp:positionV>
                  <wp:extent cx="1746885" cy="1162050"/>
                  <wp:effectExtent l="0" t="0" r="5715" b="0"/>
                  <wp:wrapSquare wrapText="bothSides"/>
                  <wp:docPr id="6455527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75" b="37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88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D0D1A">
              <w:rPr>
                <w:b/>
                <w:bCs/>
                <w:sz w:val="36"/>
                <w:szCs w:val="36"/>
              </w:rPr>
              <w:t>Keep Clean</w:t>
            </w:r>
          </w:p>
          <w:p w14:paraId="6FB259D5" w14:textId="7A383D53" w:rsidR="00BD57A6" w:rsidRDefault="00BD57A6" w:rsidP="00BD57A6">
            <w:r>
              <w:t>After completion of work, carefully clean your workspace and equipment. Wash your hands.</w:t>
            </w:r>
          </w:p>
        </w:tc>
      </w:tr>
    </w:tbl>
    <w:p w14:paraId="4D8E3152" w14:textId="4F6FAB7D" w:rsidR="003D7886" w:rsidRDefault="003D7886"/>
    <w:sectPr w:rsidR="003D7886" w:rsidSect="00BD57A6">
      <w:pgSz w:w="12240" w:h="15840"/>
      <w:pgMar w:top="720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scadia Mono SemiBold">
    <w:panose1 w:val="020B0609020000020004"/>
    <w:charset w:val="00"/>
    <w:family w:val="modern"/>
    <w:pitch w:val="fixed"/>
    <w:sig w:usb0="A1002AFF" w:usb1="C000F9FB" w:usb2="00040020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C6"/>
    <w:rsid w:val="00042DC6"/>
    <w:rsid w:val="00216D2D"/>
    <w:rsid w:val="003C1CBB"/>
    <w:rsid w:val="003D7886"/>
    <w:rsid w:val="00660E1C"/>
    <w:rsid w:val="006E3B8F"/>
    <w:rsid w:val="00841599"/>
    <w:rsid w:val="00AD3F21"/>
    <w:rsid w:val="00B74B8E"/>
    <w:rsid w:val="00BD57A6"/>
    <w:rsid w:val="00C412A6"/>
    <w:rsid w:val="00CB2181"/>
    <w:rsid w:val="00CC36A3"/>
    <w:rsid w:val="00DD0D1A"/>
    <w:rsid w:val="00E5110B"/>
    <w:rsid w:val="00F9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667317FE"/>
  <w15:chartTrackingRefBased/>
  <w15:docId w15:val="{3B77882B-B056-4812-98F5-CD86D5DE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D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D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3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microsoft.com/office/2007/relationships/hdphoto" Target="media/hdphoto1.wdp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1.png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Kristie</dc:creator>
  <cp:keywords/>
  <dc:description/>
  <cp:lastModifiedBy>Adams, Kristie</cp:lastModifiedBy>
  <cp:revision>2</cp:revision>
  <dcterms:created xsi:type="dcterms:W3CDTF">2025-08-15T13:13:00Z</dcterms:created>
  <dcterms:modified xsi:type="dcterms:W3CDTF">2025-08-18T13:44:00Z</dcterms:modified>
</cp:coreProperties>
</file>